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2" o:title="Επιστολόχαρτο" type="tile"/>
    </v:background>
  </w:background>
  <w:body>
    <w:p w14:paraId="630B25C4" w14:textId="5B5C3233" w:rsidR="005879B7" w:rsidRPr="007E48CB" w:rsidRDefault="009708D6" w:rsidP="005879B7">
      <w:pPr>
        <w:spacing w:line="276" w:lineRule="auto"/>
        <w:ind w:firstLine="680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7E48CB">
        <w:rPr>
          <w:rFonts w:ascii="Arial" w:hAnsi="Arial" w:cs="Arial"/>
          <w:b/>
          <w:i/>
          <w:iCs/>
          <w:color w:val="FF0000"/>
          <w:sz w:val="24"/>
          <w:szCs w:val="24"/>
        </w:rPr>
        <w:t>Τ</w:t>
      </w:r>
      <w:r w:rsidR="00331C36" w:rsidRPr="007E48CB">
        <w:rPr>
          <w:rFonts w:ascii="Arial" w:hAnsi="Arial" w:cs="Arial"/>
          <w:b/>
          <w:i/>
          <w:iCs/>
          <w:color w:val="FF0000"/>
          <w:sz w:val="24"/>
          <w:szCs w:val="24"/>
        </w:rPr>
        <w:t>η</w:t>
      </w:r>
      <w:r w:rsidRPr="007E48CB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ν </w:t>
      </w:r>
      <w:r w:rsidR="009B0125" w:rsidRPr="007E48CB">
        <w:rPr>
          <w:rFonts w:ascii="Arial" w:hAnsi="Arial" w:cs="Arial"/>
          <w:b/>
          <w:i/>
          <w:iCs/>
          <w:color w:val="FF0000"/>
          <w:sz w:val="24"/>
          <w:szCs w:val="24"/>
        </w:rPr>
        <w:t>Εαρινή Ισημερία</w:t>
      </w:r>
      <w:r w:rsidR="00331C36" w:rsidRPr="007E48CB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21-3-25</w:t>
      </w:r>
      <w:r w:rsidRPr="007E48CB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πραγματοποιήθηκε</w:t>
      </w:r>
      <w:r w:rsidRPr="007E48CB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7E48CB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βιωματική δράση</w:t>
      </w:r>
    </w:p>
    <w:p w14:paraId="1CC976C8" w14:textId="43659C74" w:rsidR="009708D6" w:rsidRPr="008944CF" w:rsidRDefault="009708D6" w:rsidP="005879B7">
      <w:pPr>
        <w:spacing w:line="276" w:lineRule="auto"/>
        <w:ind w:firstLine="680"/>
        <w:jc w:val="center"/>
        <w:rPr>
          <w:noProof/>
          <w:color w:val="0070C0"/>
          <w14:ligatures w14:val="standardContextual"/>
        </w:rPr>
      </w:pPr>
      <w:r w:rsidRPr="007E48CB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 </w:t>
      </w:r>
      <w:r w:rsidR="008944CF">
        <w:rPr>
          <w:rFonts w:ascii="Arial" w:hAnsi="Arial" w:cs="Arial"/>
          <w:b/>
          <w:i/>
          <w:iCs/>
          <w:color w:val="0070C0"/>
          <w:sz w:val="24"/>
          <w:szCs w:val="24"/>
        </w:rPr>
        <w:t>Μ</w:t>
      </w:r>
      <w:r w:rsidRPr="008944CF">
        <w:rPr>
          <w:rFonts w:ascii="Arial" w:hAnsi="Arial" w:cs="Arial"/>
          <w:b/>
          <w:i/>
          <w:iCs/>
          <w:color w:val="0070C0"/>
          <w:sz w:val="24"/>
          <w:szCs w:val="24"/>
        </w:rPr>
        <w:t>αθητές και μαθήτριες τ</w:t>
      </w:r>
      <w:r w:rsidR="00331C36" w:rsidRPr="008944CF">
        <w:rPr>
          <w:rFonts w:ascii="Arial" w:hAnsi="Arial" w:cs="Arial"/>
          <w:b/>
          <w:i/>
          <w:iCs/>
          <w:color w:val="0070C0"/>
          <w:sz w:val="24"/>
          <w:szCs w:val="24"/>
        </w:rPr>
        <w:t>ων Α’ και</w:t>
      </w:r>
      <w:r w:rsidRPr="008944CF">
        <w:rPr>
          <w:rFonts w:ascii="Arial" w:hAnsi="Arial" w:cs="Arial"/>
          <w:b/>
          <w:i/>
          <w:iCs/>
          <w:color w:val="0070C0"/>
          <w:sz w:val="24"/>
          <w:szCs w:val="24"/>
        </w:rPr>
        <w:t xml:space="preserve"> Β’ τάξ</w:t>
      </w:r>
      <w:r w:rsidR="00331C36" w:rsidRPr="008944CF">
        <w:rPr>
          <w:rFonts w:ascii="Arial" w:hAnsi="Arial" w:cs="Arial"/>
          <w:b/>
          <w:i/>
          <w:iCs/>
          <w:color w:val="0070C0"/>
          <w:sz w:val="24"/>
          <w:szCs w:val="24"/>
        </w:rPr>
        <w:t>εων</w:t>
      </w:r>
      <w:r w:rsidRPr="008944CF">
        <w:rPr>
          <w:rFonts w:ascii="Arial" w:hAnsi="Arial" w:cs="Arial"/>
          <w:b/>
          <w:i/>
          <w:iCs/>
          <w:color w:val="0070C0"/>
          <w:sz w:val="24"/>
          <w:szCs w:val="24"/>
        </w:rPr>
        <w:t xml:space="preserve"> μέτρησαν </w:t>
      </w:r>
      <w:r w:rsidR="00331C36" w:rsidRPr="008944CF">
        <w:rPr>
          <w:rFonts w:ascii="Arial" w:hAnsi="Arial" w:cs="Arial"/>
          <w:b/>
          <w:i/>
          <w:iCs/>
          <w:color w:val="0070C0"/>
          <w:sz w:val="24"/>
          <w:szCs w:val="24"/>
        </w:rPr>
        <w:t>την ακτίνα της Γης  με το πείραμα του Ερατοσθένη</w:t>
      </w:r>
    </w:p>
    <w:p w14:paraId="7AC49516" w14:textId="20FE6A69" w:rsidR="00EC6471" w:rsidRDefault="009708D6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EF43DE3" wp14:editId="393492CB">
            <wp:simplePos x="1143000" y="1619250"/>
            <wp:positionH relativeFrom="margin">
              <wp:align>left</wp:align>
            </wp:positionH>
            <wp:positionV relativeFrom="paragraph">
              <wp:align>top</wp:align>
            </wp:positionV>
            <wp:extent cx="3905250" cy="1600200"/>
            <wp:effectExtent l="0" t="0" r="0" b="0"/>
            <wp:wrapSquare wrapText="bothSides"/>
            <wp:docPr id="5" name="Θέση περιεχομένου 4">
              <a:extLst xmlns:a="http://schemas.openxmlformats.org/drawingml/2006/main">
                <a:ext uri="{FF2B5EF4-FFF2-40B4-BE49-F238E27FC236}">
                  <a16:creationId xmlns:a16="http://schemas.microsoft.com/office/drawing/2014/main" id="{5C7763CA-C3F8-8BD3-779D-D31B9DDE74C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Θέση περιεχομένου 4">
                      <a:extLst>
                        <a:ext uri="{FF2B5EF4-FFF2-40B4-BE49-F238E27FC236}">
                          <a16:creationId xmlns:a16="http://schemas.microsoft.com/office/drawing/2014/main" id="{5C7763CA-C3F8-8BD3-779D-D31B9DDE74C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9B7">
        <w:br w:type="textWrapping" w:clear="all"/>
      </w:r>
    </w:p>
    <w:p w14:paraId="26AA4FDE" w14:textId="54B27AB7" w:rsidR="009708D6" w:rsidRDefault="009708D6" w:rsidP="009708D6">
      <w:pPr>
        <w:spacing w:line="276" w:lineRule="auto"/>
        <w:ind w:firstLine="680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Η μέτρηση έγινε με τη βοήθεια </w:t>
      </w:r>
      <w:r w:rsidR="00331C36">
        <w:rPr>
          <w:rFonts w:ascii="Arial" w:hAnsi="Arial" w:cs="Arial"/>
          <w:bCs/>
          <w:color w:val="002060"/>
          <w:sz w:val="24"/>
          <w:szCs w:val="24"/>
        </w:rPr>
        <w:t>γνώσεων</w:t>
      </w:r>
      <w:r w:rsidR="009720FF">
        <w:rPr>
          <w:rFonts w:ascii="Arial" w:hAnsi="Arial" w:cs="Arial"/>
          <w:bCs/>
          <w:color w:val="002060"/>
          <w:sz w:val="24"/>
          <w:szCs w:val="24"/>
        </w:rPr>
        <w:t xml:space="preserve"> Τριγωνομετρίας και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Γεωμετρίας </w:t>
      </w:r>
      <w:r w:rsidR="00331C36">
        <w:rPr>
          <w:rFonts w:ascii="Arial" w:hAnsi="Arial" w:cs="Arial"/>
          <w:bCs/>
          <w:color w:val="002060"/>
          <w:sz w:val="24"/>
          <w:szCs w:val="24"/>
        </w:rPr>
        <w:t xml:space="preserve">Α, 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Β </w:t>
      </w:r>
      <w:r w:rsidR="00E11819">
        <w:rPr>
          <w:rFonts w:ascii="Arial" w:hAnsi="Arial" w:cs="Arial"/>
          <w:bCs/>
          <w:color w:val="002060"/>
          <w:sz w:val="24"/>
          <w:szCs w:val="24"/>
        </w:rPr>
        <w:t>Λ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>υκείου δίνοντας την ευκαιρία στους μαθητές (-τριες)</w:t>
      </w:r>
      <w:r w:rsidR="00331C36">
        <w:rPr>
          <w:rFonts w:ascii="Arial" w:hAnsi="Arial" w:cs="Arial"/>
          <w:bCs/>
          <w:color w:val="002060"/>
          <w:sz w:val="24"/>
          <w:szCs w:val="24"/>
        </w:rPr>
        <w:t xml:space="preserve"> των 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τμημάτων </w:t>
      </w:r>
      <w:r w:rsidR="00331C36">
        <w:rPr>
          <w:rFonts w:ascii="Arial" w:hAnsi="Arial" w:cs="Arial"/>
          <w:bCs/>
          <w:color w:val="002060"/>
          <w:sz w:val="24"/>
          <w:szCs w:val="24"/>
        </w:rPr>
        <w:tab/>
        <w:t>Β</w:t>
      </w:r>
      <w:r w:rsidR="00331C36">
        <w:rPr>
          <w:rFonts w:ascii="Arial" w:hAnsi="Arial" w:cs="Arial"/>
          <w:bCs/>
          <w:color w:val="002060"/>
          <w:sz w:val="24"/>
          <w:szCs w:val="24"/>
          <w:vertAlign w:val="subscript"/>
        </w:rPr>
        <w:t>1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>,</w:t>
      </w:r>
      <w:r w:rsidR="00331C36">
        <w:rPr>
          <w:rFonts w:ascii="Arial" w:hAnsi="Arial" w:cs="Arial"/>
          <w:bCs/>
          <w:color w:val="002060"/>
          <w:sz w:val="24"/>
          <w:szCs w:val="24"/>
        </w:rPr>
        <w:t xml:space="preserve"> Β</w:t>
      </w:r>
      <w:r w:rsidR="00331C36">
        <w:rPr>
          <w:rFonts w:ascii="Arial" w:hAnsi="Arial" w:cs="Arial"/>
          <w:bCs/>
          <w:color w:val="002060"/>
          <w:sz w:val="24"/>
          <w:szCs w:val="24"/>
          <w:vertAlign w:val="subscript"/>
        </w:rPr>
        <w:t xml:space="preserve">6 </w:t>
      </w:r>
      <w:r w:rsidR="00331C36">
        <w:rPr>
          <w:rFonts w:ascii="Arial" w:hAnsi="Arial" w:cs="Arial"/>
          <w:bCs/>
          <w:color w:val="002060"/>
          <w:sz w:val="24"/>
          <w:szCs w:val="24"/>
        </w:rPr>
        <w:t>, Α</w:t>
      </w:r>
      <w:r w:rsidR="00331C36">
        <w:rPr>
          <w:rFonts w:ascii="Arial" w:hAnsi="Arial" w:cs="Arial"/>
          <w:bCs/>
          <w:color w:val="002060"/>
          <w:sz w:val="24"/>
          <w:szCs w:val="24"/>
          <w:vertAlign w:val="subscript"/>
        </w:rPr>
        <w:t xml:space="preserve">4 </w:t>
      </w:r>
      <w:r w:rsidR="00E11819">
        <w:rPr>
          <w:rFonts w:ascii="Arial" w:hAnsi="Arial" w:cs="Arial"/>
          <w:bCs/>
          <w:color w:val="002060"/>
          <w:sz w:val="24"/>
          <w:szCs w:val="24"/>
        </w:rPr>
        <w:t xml:space="preserve"> (το Α</w:t>
      </w:r>
      <w:r w:rsidR="00E11819">
        <w:rPr>
          <w:rFonts w:ascii="Arial" w:hAnsi="Arial" w:cs="Arial"/>
          <w:bCs/>
          <w:color w:val="002060"/>
          <w:sz w:val="24"/>
          <w:szCs w:val="24"/>
          <w:vertAlign w:val="subscript"/>
        </w:rPr>
        <w:t>4</w:t>
      </w:r>
      <w:r w:rsidR="00331C36">
        <w:rPr>
          <w:rFonts w:ascii="Arial" w:hAnsi="Arial" w:cs="Arial"/>
          <w:bCs/>
          <w:color w:val="002060"/>
          <w:sz w:val="24"/>
          <w:szCs w:val="24"/>
        </w:rPr>
        <w:t>,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="00E11819">
        <w:rPr>
          <w:rFonts w:ascii="Arial" w:hAnsi="Arial" w:cs="Arial"/>
          <w:bCs/>
          <w:color w:val="002060"/>
          <w:sz w:val="24"/>
          <w:szCs w:val="24"/>
        </w:rPr>
        <w:t>συμμετείχε στα πλαίσια σχετικής Διασχολικής δράσης με το 3</w:t>
      </w:r>
      <w:r w:rsidR="00E11819">
        <w:rPr>
          <w:rFonts w:ascii="Arial" w:hAnsi="Arial" w:cs="Arial"/>
          <w:bCs/>
          <w:color w:val="002060"/>
          <w:sz w:val="24"/>
          <w:szCs w:val="24"/>
          <w:vertAlign w:val="superscript"/>
        </w:rPr>
        <w:t xml:space="preserve">ο </w:t>
      </w:r>
      <w:r w:rsidR="00E11819">
        <w:rPr>
          <w:rFonts w:ascii="Arial" w:hAnsi="Arial" w:cs="Arial"/>
          <w:bCs/>
          <w:color w:val="002060"/>
          <w:sz w:val="24"/>
          <w:szCs w:val="24"/>
        </w:rPr>
        <w:t xml:space="preserve">Λυκειο Π. Φαλήρου) 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>να συσχετίσουν τις αφηρημένες μαθηματικές έννοιες με πραγματικές κατα</w:t>
      </w:r>
      <w:r w:rsidR="00E11819">
        <w:rPr>
          <w:rFonts w:ascii="Arial" w:hAnsi="Arial" w:cs="Arial"/>
          <w:bCs/>
          <w:color w:val="002060"/>
          <w:sz w:val="24"/>
          <w:szCs w:val="24"/>
        </w:rPr>
        <w:t>στ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άσεις. 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Οι μαθητές </w:t>
      </w:r>
      <w:r w:rsidR="00331C36">
        <w:rPr>
          <w:rFonts w:ascii="Arial" w:hAnsi="Arial" w:cs="Arial"/>
          <w:bCs/>
          <w:color w:val="002060"/>
          <w:sz w:val="24"/>
          <w:szCs w:val="24"/>
        </w:rPr>
        <w:t xml:space="preserve">με τη βοήθεια </w:t>
      </w:r>
      <w:r w:rsidR="009720FF">
        <w:rPr>
          <w:rFonts w:ascii="Arial" w:hAnsi="Arial" w:cs="Arial"/>
          <w:bCs/>
          <w:color w:val="002060"/>
          <w:sz w:val="24"/>
          <w:szCs w:val="24"/>
        </w:rPr>
        <w:t xml:space="preserve">ενός </w:t>
      </w:r>
      <w:r w:rsidR="00331C36">
        <w:rPr>
          <w:rFonts w:ascii="Arial" w:hAnsi="Arial" w:cs="Arial"/>
          <w:bCs/>
          <w:color w:val="002060"/>
          <w:sz w:val="24"/>
          <w:szCs w:val="24"/>
        </w:rPr>
        <w:t xml:space="preserve">μέτρου, μέτρησαν την σκιά </w:t>
      </w:r>
      <w:r w:rsidR="009720FF">
        <w:rPr>
          <w:rFonts w:ascii="Arial" w:hAnsi="Arial" w:cs="Arial"/>
          <w:bCs/>
          <w:color w:val="002060"/>
          <w:sz w:val="24"/>
          <w:szCs w:val="24"/>
        </w:rPr>
        <w:t>ενός</w:t>
      </w:r>
      <w:r w:rsidR="00331C36">
        <w:rPr>
          <w:rFonts w:ascii="Arial" w:hAnsi="Arial" w:cs="Arial"/>
          <w:bCs/>
          <w:color w:val="002060"/>
          <w:sz w:val="24"/>
          <w:szCs w:val="24"/>
        </w:rPr>
        <w:t xml:space="preserve"> στύλου στις 1:10</w:t>
      </w:r>
      <w:r w:rsidR="009720FF">
        <w:rPr>
          <w:rFonts w:ascii="Arial" w:hAnsi="Arial" w:cs="Arial"/>
          <w:bCs/>
          <w:color w:val="002060"/>
          <w:sz w:val="24"/>
          <w:szCs w:val="24"/>
        </w:rPr>
        <w:t>μ.μ</w:t>
      </w:r>
      <w:r w:rsidR="007E48CB">
        <w:rPr>
          <w:rFonts w:ascii="Arial" w:hAnsi="Arial" w:cs="Arial"/>
          <w:bCs/>
          <w:color w:val="002060"/>
          <w:sz w:val="24"/>
          <w:szCs w:val="24"/>
        </w:rPr>
        <w:t>.</w:t>
      </w:r>
      <w:r w:rsidR="009720FF">
        <w:rPr>
          <w:rFonts w:ascii="Arial" w:hAnsi="Arial" w:cs="Arial"/>
          <w:bCs/>
          <w:color w:val="002060"/>
          <w:sz w:val="24"/>
          <w:szCs w:val="24"/>
        </w:rPr>
        <w:t xml:space="preserve"> και αντικαθιστώντας τις μετρήσεις σε φύλλο εργασίας υπολόγισαν την ακτίνα της Γης με ικανοποιητική ακρίβεια.</w:t>
      </w:r>
    </w:p>
    <w:p w14:paraId="16732F31" w14:textId="77777777" w:rsidR="005879B7" w:rsidRDefault="005879B7" w:rsidP="009708D6">
      <w:pPr>
        <w:spacing w:line="276" w:lineRule="auto"/>
        <w:ind w:firstLine="680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010225F4" w14:textId="07FC217E" w:rsidR="005879B7" w:rsidRDefault="005879B7" w:rsidP="009708D6">
      <w:pPr>
        <w:spacing w:line="276" w:lineRule="auto"/>
        <w:ind w:firstLine="680"/>
        <w:jc w:val="both"/>
        <w:rPr>
          <w:rFonts w:ascii="Arial" w:hAnsi="Arial" w:cs="Arial"/>
          <w:bCs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6E9D8642" wp14:editId="6147E2ED">
            <wp:extent cx="3495675" cy="2409825"/>
            <wp:effectExtent l="0" t="0" r="9525" b="9525"/>
            <wp:docPr id="1" name="Εικόνα 1" descr="Το πείραμα του Ερατοσθένη: Υπολογισμός της περιφέρειας της Γης – Kόsμ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ο πείραμα του Ερατοσθένη: Υπολογισμός της περιφέρειας της Γης – Kόsμο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ECB1B" w14:textId="77777777" w:rsidR="005879B7" w:rsidRDefault="005879B7" w:rsidP="009708D6">
      <w:pPr>
        <w:spacing w:line="276" w:lineRule="auto"/>
        <w:ind w:firstLine="680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6966C541" w14:textId="4E9C72E0" w:rsidR="009708D6" w:rsidRDefault="009708D6">
      <w:pPr>
        <w:rPr>
          <w:rFonts w:ascii="Arial" w:hAnsi="Arial" w:cs="Arial"/>
          <w:bCs/>
          <w:color w:val="002060"/>
          <w:sz w:val="24"/>
          <w:szCs w:val="24"/>
        </w:rPr>
      </w:pP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Η βιωματική δράση </w:t>
      </w:r>
      <w:r w:rsidR="005879B7">
        <w:rPr>
          <w:rFonts w:ascii="Arial" w:hAnsi="Arial" w:cs="Arial"/>
          <w:bCs/>
          <w:color w:val="002060"/>
          <w:sz w:val="24"/>
          <w:szCs w:val="24"/>
        </w:rPr>
        <w:t xml:space="preserve">ακολούθησε τη μεθοδολογία που προτείνει το </w:t>
      </w:r>
      <w:r w:rsidR="00E11819">
        <w:rPr>
          <w:rFonts w:ascii="Arial" w:hAnsi="Arial" w:cs="Arial"/>
          <w:bCs/>
          <w:color w:val="002060"/>
          <w:sz w:val="24"/>
          <w:szCs w:val="24"/>
        </w:rPr>
        <w:t>ΠΑΝΕΚΦΕ</w:t>
      </w:r>
      <w:r w:rsidR="005879B7">
        <w:rPr>
          <w:rFonts w:ascii="Arial" w:hAnsi="Arial" w:cs="Arial"/>
          <w:bCs/>
          <w:color w:val="002060"/>
          <w:sz w:val="24"/>
          <w:szCs w:val="24"/>
        </w:rPr>
        <w:t xml:space="preserve">. πανελλαδικά και 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πραγματοποιήθηκε σε </w:t>
      </w:r>
      <w:r w:rsidR="009720FF">
        <w:rPr>
          <w:rFonts w:ascii="Arial" w:hAnsi="Arial" w:cs="Arial"/>
          <w:bCs/>
          <w:color w:val="002060"/>
          <w:sz w:val="24"/>
          <w:szCs w:val="24"/>
        </w:rPr>
        <w:t>1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περίπου διδακτικ</w:t>
      </w:r>
      <w:r w:rsidR="009720FF">
        <w:rPr>
          <w:rFonts w:ascii="Arial" w:hAnsi="Arial" w:cs="Arial"/>
          <w:bCs/>
          <w:color w:val="002060"/>
          <w:sz w:val="24"/>
          <w:szCs w:val="24"/>
        </w:rPr>
        <w:t>ή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ώρ</w:t>
      </w:r>
      <w:r w:rsidR="009720FF">
        <w:rPr>
          <w:rFonts w:ascii="Arial" w:hAnsi="Arial" w:cs="Arial"/>
          <w:bCs/>
          <w:color w:val="002060"/>
          <w:sz w:val="24"/>
          <w:szCs w:val="24"/>
        </w:rPr>
        <w:t xml:space="preserve">α μέσα στην οποία οι μαθητές παρακολούθησαν </w:t>
      </w:r>
      <w:r w:rsidR="009720FF">
        <w:rPr>
          <w:rFonts w:ascii="Arial" w:hAnsi="Arial" w:cs="Arial"/>
          <w:bCs/>
          <w:color w:val="002060"/>
          <w:sz w:val="24"/>
          <w:szCs w:val="24"/>
          <w:lang w:val="en-US"/>
        </w:rPr>
        <w:t>video</w:t>
      </w:r>
      <w:r w:rsidR="009720FF" w:rsidRPr="009720FF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="009720FF">
        <w:rPr>
          <w:rFonts w:ascii="Arial" w:hAnsi="Arial" w:cs="Arial"/>
          <w:bCs/>
          <w:color w:val="002060"/>
          <w:sz w:val="24"/>
          <w:szCs w:val="24"/>
        </w:rPr>
        <w:t>σχετικό με το πείραμα,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έγινε παρουσίαση </w:t>
      </w:r>
      <w:r w:rsidR="009720FF">
        <w:rPr>
          <w:rFonts w:ascii="Arial" w:hAnsi="Arial" w:cs="Arial"/>
          <w:bCs/>
          <w:color w:val="002060"/>
          <w:sz w:val="24"/>
          <w:szCs w:val="24"/>
        </w:rPr>
        <w:t xml:space="preserve">της μεθοδολογίας του πειράματος 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>από τον καθηγητή (-τρια)</w:t>
      </w:r>
      <w:r w:rsidR="009720FF">
        <w:rPr>
          <w:rFonts w:ascii="Arial" w:hAnsi="Arial" w:cs="Arial"/>
          <w:bCs/>
          <w:color w:val="002060"/>
          <w:sz w:val="24"/>
          <w:szCs w:val="24"/>
        </w:rPr>
        <w:t xml:space="preserve"> και μετά 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βγήκαν </w:t>
      </w:r>
      <w:r w:rsidR="009720FF">
        <w:rPr>
          <w:rFonts w:ascii="Arial" w:hAnsi="Arial" w:cs="Arial"/>
          <w:bCs/>
          <w:color w:val="002060"/>
          <w:sz w:val="24"/>
          <w:szCs w:val="24"/>
        </w:rPr>
        <w:t>στην αυλή</w:t>
      </w:r>
      <w:r w:rsidR="005879B7">
        <w:rPr>
          <w:rFonts w:ascii="Arial" w:hAnsi="Arial" w:cs="Arial"/>
          <w:bCs/>
          <w:color w:val="002060"/>
          <w:sz w:val="24"/>
          <w:szCs w:val="24"/>
        </w:rPr>
        <w:t>,</w:t>
      </w:r>
      <w:r w:rsidR="009720FF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χωρίστηκαν σε ομάδες με το</w:t>
      </w:r>
      <w:r w:rsidR="009720FF">
        <w:rPr>
          <w:rFonts w:ascii="Arial" w:hAnsi="Arial" w:cs="Arial"/>
          <w:bCs/>
          <w:color w:val="002060"/>
          <w:sz w:val="24"/>
          <w:szCs w:val="24"/>
        </w:rPr>
        <w:t>υς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καθηγητ</w:t>
      </w:r>
      <w:r w:rsidR="009720FF">
        <w:rPr>
          <w:rFonts w:ascii="Arial" w:hAnsi="Arial" w:cs="Arial"/>
          <w:bCs/>
          <w:color w:val="002060"/>
          <w:sz w:val="24"/>
          <w:szCs w:val="24"/>
        </w:rPr>
        <w:t>ές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σε ρόλο συντονιστή. Οι ομάδες </w:t>
      </w:r>
      <w:r w:rsidR="009720FF">
        <w:rPr>
          <w:rFonts w:ascii="Arial" w:hAnsi="Arial" w:cs="Arial"/>
          <w:bCs/>
          <w:color w:val="002060"/>
          <w:sz w:val="24"/>
          <w:szCs w:val="24"/>
        </w:rPr>
        <w:t>συγκέντρωσαν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τις μετρήσεις στο φύλλο εργασίας που τους είχε δοθεί, έκαναν τους υπολογισμούς και βρήκαν  τ</w:t>
      </w:r>
      <w:r w:rsidR="009720FF">
        <w:rPr>
          <w:rFonts w:ascii="Arial" w:hAnsi="Arial" w:cs="Arial"/>
          <w:bCs/>
          <w:color w:val="002060"/>
          <w:sz w:val="24"/>
          <w:szCs w:val="24"/>
        </w:rPr>
        <w:t>ην ακτίνα της Γης.</w:t>
      </w:r>
    </w:p>
    <w:p w14:paraId="1DD1854C" w14:textId="049A689C" w:rsidR="009708D6" w:rsidRDefault="009708D6" w:rsidP="009708D6">
      <w:pPr>
        <w:spacing w:line="276" w:lineRule="auto"/>
        <w:ind w:firstLine="680"/>
        <w:jc w:val="both"/>
        <w:rPr>
          <w:rFonts w:ascii="Arial" w:hAnsi="Arial" w:cs="Arial"/>
          <w:color w:val="FF0000"/>
          <w:sz w:val="24"/>
          <w:szCs w:val="24"/>
        </w:rPr>
      </w:pPr>
      <w:r w:rsidRPr="00B45507">
        <w:rPr>
          <w:rFonts w:ascii="Arial" w:hAnsi="Arial" w:cs="Arial"/>
          <w:bCs/>
          <w:color w:val="002060"/>
          <w:sz w:val="24"/>
          <w:szCs w:val="24"/>
        </w:rPr>
        <w:lastRenderedPageBreak/>
        <w:t>Η αξιολόγηση της δραστηριότητας έγινε σε κάθε βήμα της παραπάνω διαδικασίας, από το</w:t>
      </w:r>
      <w:r w:rsidR="009720FF">
        <w:rPr>
          <w:rFonts w:ascii="Arial" w:hAnsi="Arial" w:cs="Arial"/>
          <w:bCs/>
          <w:color w:val="002060"/>
          <w:sz w:val="24"/>
          <w:szCs w:val="24"/>
        </w:rPr>
        <w:t>υς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καθηγητ</w:t>
      </w:r>
      <w:r w:rsidR="009720FF">
        <w:rPr>
          <w:rFonts w:ascii="Arial" w:hAnsi="Arial" w:cs="Arial"/>
          <w:bCs/>
          <w:color w:val="002060"/>
          <w:sz w:val="24"/>
          <w:szCs w:val="24"/>
        </w:rPr>
        <w:t>ές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που ήταν παρ</w:t>
      </w:r>
      <w:r w:rsidR="009720FF">
        <w:rPr>
          <w:rFonts w:ascii="Arial" w:hAnsi="Arial" w:cs="Arial"/>
          <w:bCs/>
          <w:color w:val="002060"/>
          <w:sz w:val="24"/>
          <w:szCs w:val="24"/>
        </w:rPr>
        <w:t>όντες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στις μετρήσεις των ομάδων</w:t>
      </w:r>
      <w:r>
        <w:rPr>
          <w:rFonts w:ascii="Arial" w:hAnsi="Arial" w:cs="Arial"/>
          <w:bCs/>
          <w:color w:val="002060"/>
          <w:sz w:val="24"/>
          <w:szCs w:val="24"/>
        </w:rPr>
        <w:t>,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 έκαν</w:t>
      </w:r>
      <w:r w:rsidR="009720FF">
        <w:rPr>
          <w:rFonts w:ascii="Arial" w:hAnsi="Arial" w:cs="Arial"/>
          <w:bCs/>
          <w:color w:val="002060"/>
          <w:sz w:val="24"/>
          <w:szCs w:val="24"/>
        </w:rPr>
        <w:t>αν</w:t>
      </w:r>
      <w:r w:rsidRPr="00B45507">
        <w:rPr>
          <w:rFonts w:ascii="Arial" w:hAnsi="Arial" w:cs="Arial"/>
          <w:bCs/>
          <w:color w:val="002060"/>
          <w:sz w:val="24"/>
          <w:szCs w:val="24"/>
        </w:rPr>
        <w:t xml:space="preserve"> τον </w:t>
      </w:r>
      <w:r w:rsidRPr="00B45507">
        <w:rPr>
          <w:rFonts w:ascii="Arial" w:hAnsi="Arial" w:cs="Arial"/>
          <w:color w:val="002060"/>
          <w:sz w:val="24"/>
          <w:szCs w:val="24"/>
        </w:rPr>
        <w:t xml:space="preserve"> έλεγχο των υπολογισμών των φύλλων εργασίας μετά την παράδοση τους </w:t>
      </w:r>
      <w:r>
        <w:rPr>
          <w:rFonts w:ascii="Arial" w:hAnsi="Arial" w:cs="Arial"/>
          <w:color w:val="002060"/>
          <w:sz w:val="24"/>
          <w:szCs w:val="24"/>
        </w:rPr>
        <w:t>και</w:t>
      </w:r>
      <w:r w:rsidRPr="00B45507">
        <w:rPr>
          <w:rFonts w:ascii="Arial" w:hAnsi="Arial" w:cs="Arial"/>
          <w:color w:val="002060"/>
          <w:sz w:val="24"/>
          <w:szCs w:val="24"/>
        </w:rPr>
        <w:t xml:space="preserve"> με τη συζήτηση που ακολούθησε για την πορεία</w:t>
      </w:r>
      <w:r>
        <w:rPr>
          <w:rFonts w:ascii="Arial" w:hAnsi="Arial" w:cs="Arial"/>
          <w:color w:val="002060"/>
          <w:sz w:val="24"/>
          <w:szCs w:val="24"/>
        </w:rPr>
        <w:t xml:space="preserve"> και</w:t>
      </w:r>
      <w:r w:rsidRPr="00B45507">
        <w:rPr>
          <w:rFonts w:ascii="Arial" w:hAnsi="Arial" w:cs="Arial"/>
          <w:color w:val="002060"/>
          <w:sz w:val="24"/>
          <w:szCs w:val="24"/>
        </w:rPr>
        <w:t xml:space="preserve"> τα αποτελέσματα της διαδικασίας</w:t>
      </w:r>
      <w:r w:rsidR="005879B7">
        <w:rPr>
          <w:rFonts w:ascii="Arial" w:hAnsi="Arial" w:cs="Arial"/>
          <w:color w:val="002060"/>
          <w:sz w:val="24"/>
          <w:szCs w:val="24"/>
        </w:rPr>
        <w:t>.</w:t>
      </w:r>
      <w:r w:rsidRPr="005445E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9F36B03" w14:textId="77777777" w:rsidR="009708D6" w:rsidRDefault="009708D6" w:rsidP="009708D6">
      <w:pPr>
        <w:spacing w:line="276" w:lineRule="auto"/>
        <w:ind w:firstLine="680"/>
        <w:jc w:val="both"/>
        <w:rPr>
          <w:rFonts w:ascii="Arial" w:hAnsi="Arial" w:cs="Arial"/>
          <w:color w:val="002060"/>
          <w:sz w:val="24"/>
          <w:szCs w:val="24"/>
        </w:rPr>
      </w:pPr>
      <w:r w:rsidRPr="00B45507">
        <w:rPr>
          <w:rFonts w:ascii="Arial" w:hAnsi="Arial" w:cs="Arial"/>
          <w:color w:val="002060"/>
          <w:sz w:val="24"/>
          <w:szCs w:val="24"/>
        </w:rPr>
        <w:t>Ευχαριστούμε πολύ τη διεύθυνση του σχολείου που ενθαρρύνει τέτοιες δραστηριότητες που γεφυρώνουν τη θεωρία με την πράξη και τους συναδέλφους του σχολείου που μας διευκόλυναν στην υλοποίηση της.</w:t>
      </w:r>
    </w:p>
    <w:p w14:paraId="430F8CBE" w14:textId="77777777" w:rsidR="005879B7" w:rsidRDefault="005879B7" w:rsidP="009708D6">
      <w:pPr>
        <w:spacing w:line="276" w:lineRule="auto"/>
        <w:ind w:firstLine="680"/>
        <w:jc w:val="both"/>
        <w:rPr>
          <w:rFonts w:ascii="Arial" w:hAnsi="Arial" w:cs="Arial"/>
          <w:color w:val="002060"/>
          <w:sz w:val="24"/>
          <w:szCs w:val="24"/>
        </w:rPr>
      </w:pPr>
    </w:p>
    <w:p w14:paraId="31A82C9B" w14:textId="3AF97653" w:rsidR="009708D6" w:rsidRDefault="009708D6" w:rsidP="009708D6">
      <w:pPr>
        <w:spacing w:line="276" w:lineRule="auto"/>
        <w:ind w:firstLine="68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45507">
        <w:rPr>
          <w:rFonts w:ascii="Arial" w:hAnsi="Arial" w:cs="Arial"/>
          <w:b/>
          <w:bCs/>
          <w:color w:val="002060"/>
          <w:sz w:val="24"/>
          <w:szCs w:val="24"/>
        </w:rPr>
        <w:t xml:space="preserve">Η ομάδα </w:t>
      </w:r>
      <w:r>
        <w:rPr>
          <w:rFonts w:ascii="Arial" w:hAnsi="Arial" w:cs="Arial"/>
          <w:b/>
          <w:bCs/>
          <w:color w:val="002060"/>
          <w:sz w:val="24"/>
          <w:szCs w:val="24"/>
        </w:rPr>
        <w:t>Φυσικών</w:t>
      </w:r>
      <w:r w:rsidRPr="00B45507">
        <w:rPr>
          <w:rFonts w:ascii="Arial" w:hAnsi="Arial" w:cs="Arial"/>
          <w:b/>
          <w:bCs/>
          <w:color w:val="002060"/>
          <w:sz w:val="24"/>
          <w:szCs w:val="24"/>
        </w:rPr>
        <w:t xml:space="preserve"> του σχολείου </w:t>
      </w:r>
      <w:r>
        <w:rPr>
          <w:rFonts w:ascii="Arial" w:hAnsi="Arial" w:cs="Arial"/>
          <w:b/>
          <w:bCs/>
          <w:color w:val="002060"/>
          <w:sz w:val="24"/>
          <w:szCs w:val="24"/>
        </w:rPr>
        <w:t>μας</w:t>
      </w:r>
    </w:p>
    <w:p w14:paraId="68C8AE5F" w14:textId="189FBF71" w:rsidR="009708D6" w:rsidRPr="005879B7" w:rsidRDefault="009708D6" w:rsidP="009708D6">
      <w:pPr>
        <w:spacing w:line="276" w:lineRule="auto"/>
        <w:ind w:firstLine="680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5879B7">
        <w:rPr>
          <w:rFonts w:ascii="Arial" w:hAnsi="Arial" w:cs="Arial"/>
          <w:b/>
          <w:bCs/>
          <w:color w:val="002060"/>
          <w:sz w:val="20"/>
          <w:szCs w:val="20"/>
        </w:rPr>
        <w:t>Οικονόμου Σ.(Δ/ντης), Λειβαδίτης Δ.(Υ/ντής), Λουκαΐδου Γ</w:t>
      </w:r>
      <w:r w:rsidR="00331C36" w:rsidRPr="005879B7">
        <w:rPr>
          <w:rFonts w:ascii="Arial" w:hAnsi="Arial" w:cs="Arial"/>
          <w:b/>
          <w:bCs/>
          <w:color w:val="002060"/>
          <w:sz w:val="20"/>
          <w:szCs w:val="20"/>
        </w:rPr>
        <w:t>.</w:t>
      </w:r>
      <w:r w:rsidRPr="005879B7">
        <w:rPr>
          <w:rFonts w:ascii="Arial" w:hAnsi="Arial" w:cs="Arial"/>
          <w:b/>
          <w:bCs/>
          <w:color w:val="002060"/>
          <w:sz w:val="20"/>
          <w:szCs w:val="20"/>
        </w:rPr>
        <w:t>, Γιαννακογιώργος Γ.</w:t>
      </w:r>
    </w:p>
    <w:p w14:paraId="5A5D009E" w14:textId="56B6E449" w:rsidR="009708D6" w:rsidRDefault="009708D6" w:rsidP="009708D6">
      <w:pPr>
        <w:spacing w:line="276" w:lineRule="auto"/>
        <w:ind w:firstLine="680"/>
        <w:jc w:val="center"/>
        <w:rPr>
          <w:rFonts w:ascii="Arial" w:hAnsi="Arial" w:cs="Arial"/>
          <w:color w:val="002060"/>
          <w:sz w:val="24"/>
          <w:szCs w:val="24"/>
        </w:rPr>
      </w:pPr>
    </w:p>
    <w:p w14:paraId="3CEDA5E2" w14:textId="77777777" w:rsidR="009708D6" w:rsidRPr="00B45507" w:rsidRDefault="009708D6" w:rsidP="009708D6">
      <w:pPr>
        <w:spacing w:line="276" w:lineRule="auto"/>
        <w:ind w:firstLine="68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45507">
        <w:rPr>
          <w:rFonts w:ascii="Arial" w:hAnsi="Arial" w:cs="Arial"/>
          <w:b/>
          <w:bCs/>
          <w:color w:val="002060"/>
          <w:sz w:val="24"/>
          <w:szCs w:val="24"/>
        </w:rPr>
        <w:t>Η ομάδα Μαθηματικών του σχολείου μας</w:t>
      </w:r>
    </w:p>
    <w:p w14:paraId="0401ABF1" w14:textId="463FCCC7" w:rsidR="009708D6" w:rsidRPr="005879B7" w:rsidRDefault="009708D6" w:rsidP="009708D6">
      <w:pPr>
        <w:spacing w:line="276" w:lineRule="auto"/>
        <w:ind w:firstLine="680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5879B7">
        <w:rPr>
          <w:rFonts w:ascii="Arial" w:hAnsi="Arial" w:cs="Arial"/>
          <w:b/>
          <w:bCs/>
          <w:color w:val="002060"/>
          <w:sz w:val="20"/>
          <w:szCs w:val="20"/>
        </w:rPr>
        <w:t xml:space="preserve">Α. Γκιόλας, Ιπ. Καραταράκης, Ι. Παγιαυλάς,  Γρ. Γαϊτάναρος, Σ.  Δουλγεράκη, </w:t>
      </w:r>
      <w:r w:rsidR="005879B7" w:rsidRPr="005879B7">
        <w:rPr>
          <w:rFonts w:ascii="Arial" w:hAnsi="Arial" w:cs="Arial"/>
          <w:b/>
          <w:bCs/>
          <w:color w:val="002060"/>
          <w:sz w:val="20"/>
          <w:szCs w:val="20"/>
        </w:rPr>
        <w:t xml:space="preserve">Παγώνη Α., </w:t>
      </w:r>
      <w:r w:rsidRPr="005879B7">
        <w:rPr>
          <w:rFonts w:ascii="Arial" w:hAnsi="Arial" w:cs="Arial"/>
          <w:b/>
          <w:bCs/>
          <w:color w:val="002060"/>
          <w:sz w:val="20"/>
          <w:szCs w:val="20"/>
        </w:rPr>
        <w:t>Λαουντού Ε.</w:t>
      </w:r>
    </w:p>
    <w:p w14:paraId="57490688" w14:textId="7C2BE767" w:rsidR="009708D6" w:rsidRDefault="009B0125">
      <w:r>
        <w:rPr>
          <w:noProof/>
        </w:rPr>
        <w:drawing>
          <wp:anchor distT="0" distB="0" distL="114300" distR="114300" simplePos="0" relativeHeight="251659264" behindDoc="0" locked="0" layoutInCell="1" allowOverlap="1" wp14:anchorId="76C664C7" wp14:editId="18CF598E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3829050" cy="2543175"/>
            <wp:effectExtent l="0" t="0" r="0" b="9525"/>
            <wp:wrapSquare wrapText="bothSides"/>
            <wp:docPr id="2" name="Εικόνα 1" descr="Εαρινή Ισημερία – Kόsμ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αρινή Ισημερία – Kόsμο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FE899" w14:textId="6C14FC9C" w:rsidR="009B0125" w:rsidRDefault="009B0125">
      <w:r>
        <w:br w:type="textWrapping" w:clear="all"/>
      </w:r>
    </w:p>
    <w:sectPr w:rsidR="009B01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71"/>
    <w:rsid w:val="00331C36"/>
    <w:rsid w:val="005879B7"/>
    <w:rsid w:val="007E48CB"/>
    <w:rsid w:val="008944CF"/>
    <w:rsid w:val="009708D6"/>
    <w:rsid w:val="009720FF"/>
    <w:rsid w:val="009B0125"/>
    <w:rsid w:val="00DF27EE"/>
    <w:rsid w:val="00E11819"/>
    <w:rsid w:val="00E45C3E"/>
    <w:rsid w:val="00E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6161"/>
  <w15:chartTrackingRefBased/>
  <w15:docId w15:val="{0DADA677-13E9-4EAC-9C5E-792F8E9C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8D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64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64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64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64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64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64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64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64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64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6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6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C6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64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64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64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64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64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64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C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64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C6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64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C64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64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64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6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C64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C6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Payavlas</dc:creator>
  <cp:keywords/>
  <dc:description/>
  <cp:lastModifiedBy>John Payavlas</cp:lastModifiedBy>
  <cp:revision>7</cp:revision>
  <dcterms:created xsi:type="dcterms:W3CDTF">2025-03-28T19:44:00Z</dcterms:created>
  <dcterms:modified xsi:type="dcterms:W3CDTF">2025-03-30T18:22:00Z</dcterms:modified>
</cp:coreProperties>
</file>